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BE" w:rsidRPr="00267652" w:rsidRDefault="00F745BE" w:rsidP="00F745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F745BE" w:rsidRPr="00267652" w:rsidRDefault="00F745BE" w:rsidP="00F745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МА ДОУ № 32</w:t>
      </w:r>
    </w:p>
    <w:p w:rsidR="00F745BE" w:rsidRPr="00267652" w:rsidRDefault="00F745BE" w:rsidP="00F745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</w:t>
      </w:r>
      <w:proofErr w:type="spellStart"/>
      <w:r w:rsidRPr="0026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Н.В.Окунева</w:t>
      </w:r>
      <w:proofErr w:type="spellEnd"/>
    </w:p>
    <w:p w:rsidR="00F745BE" w:rsidRPr="00864E94" w:rsidRDefault="00F745BE" w:rsidP="00F745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45BE" w:rsidRPr="00864E94" w:rsidRDefault="00F745BE" w:rsidP="00F745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E94">
        <w:rPr>
          <w:rFonts w:ascii="Times New Roman" w:hAnsi="Times New Roman" w:cs="Times New Roman"/>
          <w:b/>
          <w:sz w:val="28"/>
          <w:szCs w:val="28"/>
        </w:rPr>
        <w:t>Положение о смотре-конкурсе на лучшее учебно-методическое пособие</w:t>
      </w:r>
    </w:p>
    <w:p w:rsidR="00F745BE" w:rsidRPr="00864E94" w:rsidRDefault="00F745BE" w:rsidP="00F745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E94">
        <w:rPr>
          <w:rFonts w:ascii="Times New Roman" w:hAnsi="Times New Roman" w:cs="Times New Roman"/>
          <w:b/>
          <w:sz w:val="28"/>
          <w:szCs w:val="28"/>
        </w:rPr>
        <w:t xml:space="preserve">по формированию предпосылок функциональной грамотности воспитанников </w:t>
      </w:r>
    </w:p>
    <w:p w:rsidR="00F745BE" w:rsidRPr="00864E94" w:rsidRDefault="00F745BE" w:rsidP="00F745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5BE" w:rsidRPr="00864E94" w:rsidRDefault="00F745BE" w:rsidP="00F745BE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E9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745BE" w:rsidRPr="00864E94" w:rsidRDefault="00F745BE" w:rsidP="00F745BE">
      <w:pPr>
        <w:widowControl w:val="0"/>
        <w:tabs>
          <w:tab w:val="left" w:pos="1574"/>
          <w:tab w:val="left" w:pos="2269"/>
        </w:tabs>
        <w:autoSpaceDE w:val="0"/>
        <w:autoSpaceDN w:val="0"/>
        <w:spacing w:after="0" w:line="240" w:lineRule="auto"/>
        <w:ind w:right="288"/>
        <w:jc w:val="both"/>
        <w:rPr>
          <w:rFonts w:ascii="Liberation Serif" w:hAnsi="Liberation Serif" w:cs="Liberation Serif"/>
          <w:sz w:val="28"/>
          <w:szCs w:val="28"/>
        </w:rPr>
      </w:pPr>
      <w:r w:rsidRPr="00864E94">
        <w:rPr>
          <w:rFonts w:ascii="Liberation Serif" w:hAnsi="Liberation Serif" w:cs="Liberation Serif"/>
          <w:sz w:val="28"/>
          <w:szCs w:val="28"/>
        </w:rPr>
        <w:t>1.1Настоящее положение разработано в целях создания условий для формирования у воспитанников предпосылок функциональной грамотности, повышения эффективности работы педагогических работников МА ДОУ № 32.</w:t>
      </w:r>
    </w:p>
    <w:p w:rsidR="00F745BE" w:rsidRPr="00864E94" w:rsidRDefault="00F745BE" w:rsidP="00F745BE">
      <w:pPr>
        <w:widowControl w:val="0"/>
        <w:tabs>
          <w:tab w:val="left" w:pos="1574"/>
          <w:tab w:val="left" w:pos="2269"/>
        </w:tabs>
        <w:autoSpaceDE w:val="0"/>
        <w:autoSpaceDN w:val="0"/>
        <w:spacing w:after="0" w:line="240" w:lineRule="auto"/>
        <w:ind w:right="291"/>
        <w:jc w:val="both"/>
        <w:rPr>
          <w:rFonts w:ascii="Liberation Serif" w:hAnsi="Liberation Serif" w:cs="Liberation Serif"/>
          <w:sz w:val="28"/>
          <w:szCs w:val="28"/>
        </w:rPr>
      </w:pPr>
      <w:r w:rsidRPr="00864E94">
        <w:rPr>
          <w:rFonts w:ascii="Liberation Serif" w:hAnsi="Liberation Serif" w:cs="Liberation Serif"/>
          <w:sz w:val="28"/>
          <w:szCs w:val="28"/>
        </w:rPr>
        <w:t>1.2.Положение определяет порядок и условия организации смотра-конкурса на лучшее учебно-методическое пособие по формированию у воспитанников предпосылок функциональной грамотности.</w:t>
      </w:r>
    </w:p>
    <w:p w:rsidR="00F745BE" w:rsidRDefault="00F745BE" w:rsidP="00F745BE">
      <w:pPr>
        <w:widowControl w:val="0"/>
        <w:tabs>
          <w:tab w:val="left" w:pos="1574"/>
          <w:tab w:val="left" w:pos="2269"/>
        </w:tabs>
        <w:autoSpaceDE w:val="0"/>
        <w:autoSpaceDN w:val="0"/>
        <w:spacing w:after="0" w:line="240" w:lineRule="auto"/>
        <w:ind w:right="299"/>
        <w:jc w:val="both"/>
        <w:rPr>
          <w:rFonts w:ascii="Liberation Serif" w:hAnsi="Liberation Serif" w:cs="Liberation Serif"/>
          <w:sz w:val="28"/>
          <w:szCs w:val="28"/>
        </w:rPr>
      </w:pPr>
      <w:r w:rsidRPr="00864E94">
        <w:rPr>
          <w:rFonts w:ascii="Liberation Serif" w:hAnsi="Liberation Serif" w:cs="Liberation Serif"/>
          <w:sz w:val="28"/>
          <w:szCs w:val="28"/>
        </w:rPr>
        <w:t>1.3.Смотр-конкурс организуется и проводится в соответствии с годовым планом работы Учреждения на 2025-2026 учебный год.</w:t>
      </w:r>
    </w:p>
    <w:p w:rsidR="00F745BE" w:rsidRPr="00864E94" w:rsidRDefault="00F745BE" w:rsidP="00F745BE">
      <w:pPr>
        <w:widowControl w:val="0"/>
        <w:tabs>
          <w:tab w:val="left" w:pos="1574"/>
          <w:tab w:val="left" w:pos="2269"/>
        </w:tabs>
        <w:autoSpaceDE w:val="0"/>
        <w:autoSpaceDN w:val="0"/>
        <w:spacing w:after="0" w:line="240" w:lineRule="auto"/>
        <w:ind w:right="299"/>
        <w:jc w:val="both"/>
        <w:rPr>
          <w:rFonts w:ascii="Liberation Serif" w:hAnsi="Liberation Serif" w:cs="Liberation Serif"/>
          <w:sz w:val="28"/>
          <w:szCs w:val="28"/>
        </w:rPr>
      </w:pPr>
    </w:p>
    <w:p w:rsidR="00F745BE" w:rsidRPr="00864E94" w:rsidRDefault="00F745BE" w:rsidP="00F745B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2.</w:t>
      </w:r>
      <w:r w:rsidRPr="00864E94">
        <w:rPr>
          <w:rFonts w:ascii="Liberation Serif" w:hAnsi="Liberation Serif" w:cs="Liberation Serif"/>
          <w:b/>
          <w:sz w:val="28"/>
          <w:szCs w:val="28"/>
        </w:rPr>
        <w:t>Цели и задачи конкурса</w:t>
      </w:r>
    </w:p>
    <w:p w:rsidR="00F745BE" w:rsidRPr="00864E94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864E94">
        <w:rPr>
          <w:rFonts w:ascii="Liberation Serif" w:hAnsi="Liberation Serif" w:cs="Liberation Serif"/>
          <w:sz w:val="28"/>
          <w:szCs w:val="28"/>
        </w:rPr>
        <w:t>2.1.</w:t>
      </w:r>
      <w:r w:rsidRPr="00864E94">
        <w:rPr>
          <w:rFonts w:ascii="Liberation Serif" w:hAnsi="Liberation Serif" w:cs="Liberation Serif"/>
          <w:sz w:val="28"/>
          <w:szCs w:val="28"/>
        </w:rPr>
        <w:tab/>
        <w:t xml:space="preserve">Цель: формирование у педагогов умений по созданию развивающей предметно-пространственной среды для обеспечения формирования предпосылок функциональной грамотности дошкольников в соответствии с требованиями </w:t>
      </w:r>
      <w:r>
        <w:rPr>
          <w:rFonts w:ascii="Liberation Serif" w:hAnsi="Liberation Serif" w:cs="Liberation Serif"/>
          <w:sz w:val="28"/>
          <w:szCs w:val="28"/>
        </w:rPr>
        <w:t>ФОП ДО</w:t>
      </w:r>
      <w:r w:rsidRPr="00864E94">
        <w:rPr>
          <w:rFonts w:ascii="Liberation Serif" w:hAnsi="Liberation Serif" w:cs="Liberation Serif"/>
          <w:sz w:val="28"/>
          <w:szCs w:val="28"/>
        </w:rPr>
        <w:t>, выявления лучших учебно-методических материалов, содействующих повышению качества образовательной деятельности в дошкольной образовательной организации.</w:t>
      </w:r>
    </w:p>
    <w:p w:rsidR="00F745BE" w:rsidRPr="00864E94" w:rsidRDefault="00F745BE" w:rsidP="00F745BE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864E94">
        <w:rPr>
          <w:rFonts w:ascii="Liberation Serif" w:hAnsi="Liberation Serif" w:cs="Liberation Serif"/>
          <w:sz w:val="28"/>
          <w:szCs w:val="28"/>
        </w:rPr>
        <w:t>Задачи:</w:t>
      </w:r>
    </w:p>
    <w:p w:rsidR="00F745BE" w:rsidRPr="00864E94" w:rsidRDefault="00F745BE" w:rsidP="00F745BE">
      <w:pPr>
        <w:pStyle w:val="a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ab/>
        <w:t>Выявить и распространить результативные и эффективные дидактические материалы, направленные</w:t>
      </w:r>
      <w:r w:rsidRPr="00864E94">
        <w:rPr>
          <w:rFonts w:ascii="Liberation Serif" w:hAnsi="Liberation Serif" w:cs="Liberation Serif"/>
          <w:sz w:val="28"/>
          <w:szCs w:val="28"/>
        </w:rPr>
        <w:t xml:space="preserve"> на развитие предпосылок функциональной грамотности детей дошкольного возраста.</w:t>
      </w:r>
    </w:p>
    <w:p w:rsidR="00F745BE" w:rsidRDefault="00F745BE" w:rsidP="00F745BE">
      <w:pPr>
        <w:pStyle w:val="a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ab/>
        <w:t>Создать информационное пространство</w:t>
      </w:r>
      <w:r w:rsidRPr="00864E94">
        <w:rPr>
          <w:rFonts w:ascii="Liberation Serif" w:hAnsi="Liberation Serif" w:cs="Liberation Serif"/>
          <w:sz w:val="28"/>
          <w:szCs w:val="28"/>
        </w:rPr>
        <w:t xml:space="preserve"> для обмена педагогическим опытом и повышения профессиональной компетентности, мастерства педагогических работников учреждения по </w:t>
      </w:r>
      <w:r>
        <w:rPr>
          <w:rFonts w:ascii="Liberation Serif" w:hAnsi="Liberation Serif" w:cs="Liberation Serif"/>
          <w:sz w:val="28"/>
          <w:szCs w:val="28"/>
        </w:rPr>
        <w:t>созданию дидактических пособий.</w:t>
      </w:r>
    </w:p>
    <w:p w:rsidR="00F745BE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ab/>
        <w:t>Создать</w:t>
      </w:r>
      <w:r w:rsidRPr="00864E94">
        <w:rPr>
          <w:rFonts w:ascii="Liberation Serif" w:hAnsi="Liberation Serif" w:cs="Liberation Serif"/>
          <w:sz w:val="28"/>
          <w:szCs w:val="28"/>
        </w:rPr>
        <w:t xml:space="preserve"> б</w:t>
      </w:r>
      <w:r>
        <w:rPr>
          <w:rFonts w:ascii="Liberation Serif" w:hAnsi="Liberation Serif" w:cs="Liberation Serif"/>
          <w:sz w:val="28"/>
          <w:szCs w:val="28"/>
        </w:rPr>
        <w:t>анк</w:t>
      </w:r>
      <w:r w:rsidRPr="00864E94">
        <w:rPr>
          <w:rFonts w:ascii="Liberation Serif" w:hAnsi="Liberation Serif" w:cs="Liberation Serif"/>
          <w:sz w:val="28"/>
          <w:szCs w:val="28"/>
        </w:rPr>
        <w:t xml:space="preserve"> методических разработок, представляющих успешный педагогический опыт работы</w:t>
      </w:r>
      <w:r>
        <w:rPr>
          <w:rFonts w:ascii="Liberation Serif" w:hAnsi="Liberation Serif" w:cs="Liberation Serif"/>
          <w:sz w:val="28"/>
          <w:szCs w:val="28"/>
        </w:rPr>
        <w:t xml:space="preserve"> по формированию функциональной </w:t>
      </w:r>
      <w:r w:rsidRPr="00864E94">
        <w:rPr>
          <w:rFonts w:ascii="Liberation Serif" w:hAnsi="Liberation Serif" w:cs="Liberation Serif"/>
          <w:sz w:val="28"/>
          <w:szCs w:val="28"/>
        </w:rPr>
        <w:t>грамотности воспитанников.</w:t>
      </w:r>
    </w:p>
    <w:p w:rsidR="00F745BE" w:rsidRPr="00ED0021" w:rsidRDefault="00F745BE" w:rsidP="00F745B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0021">
        <w:rPr>
          <w:rFonts w:ascii="Liberation Serif" w:hAnsi="Liberation Serif" w:cs="Liberation Serif"/>
          <w:b/>
          <w:sz w:val="28"/>
          <w:szCs w:val="28"/>
        </w:rPr>
        <w:t>3.</w:t>
      </w:r>
      <w:r w:rsidRPr="00ED0021">
        <w:rPr>
          <w:rFonts w:ascii="Liberation Serif" w:hAnsi="Liberation Serif" w:cs="Liberation Serif"/>
          <w:b/>
          <w:sz w:val="28"/>
          <w:szCs w:val="28"/>
        </w:rPr>
        <w:tab/>
        <w:t>Участники смотра-конкурса:</w:t>
      </w:r>
    </w:p>
    <w:p w:rsidR="00F745BE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1808AD">
        <w:rPr>
          <w:rFonts w:ascii="Liberation Serif" w:hAnsi="Liberation Serif" w:cs="Liberation Serif"/>
          <w:sz w:val="28"/>
          <w:szCs w:val="28"/>
        </w:rPr>
        <w:t>3.1.</w:t>
      </w:r>
      <w:r w:rsidRPr="001808AD">
        <w:rPr>
          <w:rFonts w:ascii="Liberation Serif" w:hAnsi="Liberation Serif" w:cs="Liberation Serif"/>
          <w:sz w:val="28"/>
          <w:szCs w:val="28"/>
        </w:rPr>
        <w:tab/>
        <w:t xml:space="preserve">В смотре-конкурсе принимают участие </w:t>
      </w:r>
      <w:r>
        <w:rPr>
          <w:rFonts w:ascii="Liberation Serif" w:hAnsi="Liberation Serif" w:cs="Liberation Serif"/>
          <w:sz w:val="28"/>
          <w:szCs w:val="28"/>
        </w:rPr>
        <w:t>воспитатели</w:t>
      </w:r>
      <w:r w:rsidRPr="001808AD">
        <w:rPr>
          <w:rFonts w:ascii="Liberation Serif" w:hAnsi="Liberation Serif" w:cs="Liberation Serif"/>
          <w:sz w:val="28"/>
          <w:szCs w:val="28"/>
        </w:rPr>
        <w:t xml:space="preserve"> всех </w:t>
      </w:r>
      <w:r>
        <w:rPr>
          <w:rFonts w:ascii="Liberation Serif" w:hAnsi="Liberation Serif" w:cs="Liberation Serif"/>
          <w:sz w:val="28"/>
          <w:szCs w:val="28"/>
        </w:rPr>
        <w:t>возрастных групп, а так же специалисты.</w:t>
      </w:r>
    </w:p>
    <w:p w:rsidR="00F745BE" w:rsidRPr="00ED0021" w:rsidRDefault="00F745BE" w:rsidP="00F745B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0021">
        <w:rPr>
          <w:rFonts w:ascii="Liberation Serif" w:hAnsi="Liberation Serif" w:cs="Liberation Serif"/>
          <w:b/>
          <w:sz w:val="28"/>
          <w:szCs w:val="28"/>
        </w:rPr>
        <w:t>4.</w:t>
      </w:r>
      <w:r w:rsidRPr="00ED0021">
        <w:rPr>
          <w:rFonts w:ascii="Liberation Serif" w:hAnsi="Liberation Serif" w:cs="Liberation Serif"/>
          <w:b/>
          <w:sz w:val="28"/>
          <w:szCs w:val="28"/>
        </w:rPr>
        <w:tab/>
        <w:t>Организация и порядок проведения смотра-конкурса</w:t>
      </w:r>
    </w:p>
    <w:p w:rsidR="00F745BE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- с 4 – 20 февраля разработка конкурсных материалов.</w:t>
      </w:r>
    </w:p>
    <w:p w:rsidR="00F745BE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- 24 – 26 февраля  </w:t>
      </w:r>
      <w:r w:rsidRPr="001808AD">
        <w:rPr>
          <w:rFonts w:ascii="Liberation Serif" w:hAnsi="Liberation Serif" w:cs="Liberation Serif"/>
          <w:sz w:val="28"/>
          <w:szCs w:val="28"/>
        </w:rPr>
        <w:t>предоставление методической разработки и паспорта учебн</w:t>
      </w:r>
      <w:r>
        <w:rPr>
          <w:rFonts w:ascii="Liberation Serif" w:hAnsi="Liberation Serif" w:cs="Liberation Serif"/>
          <w:sz w:val="28"/>
          <w:szCs w:val="28"/>
        </w:rPr>
        <w:t>о-методического пособия в методический кабинет.</w:t>
      </w:r>
    </w:p>
    <w:p w:rsidR="00F745BE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- 27 февраля – экспертиза конкурсных материалов.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Презентация конкурсных материалов набравших большее количество баллов в соответствии с критериями оценки, </w:t>
      </w:r>
      <w:r w:rsidRPr="00ED0021">
        <w:rPr>
          <w:rFonts w:ascii="Liberation Serif" w:hAnsi="Liberation Serif" w:cs="Liberation Serif"/>
          <w:sz w:val="28"/>
          <w:szCs w:val="28"/>
        </w:rPr>
        <w:t xml:space="preserve">церемония награждения победителей и призеров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D0021">
        <w:rPr>
          <w:rFonts w:ascii="Liberation Serif" w:hAnsi="Liberation Serif" w:cs="Liberation Serif"/>
          <w:sz w:val="28"/>
          <w:szCs w:val="28"/>
        </w:rPr>
        <w:t>(</w:t>
      </w:r>
      <w:r w:rsidRPr="00ED0021">
        <w:rPr>
          <w:rFonts w:ascii="Liberation Serif" w:hAnsi="Liberation Serif" w:cs="Liberation Serif"/>
          <w:b/>
          <w:sz w:val="28"/>
          <w:szCs w:val="28"/>
        </w:rPr>
        <w:t>в рамках педагогического часа согласно плану работы на март)</w:t>
      </w:r>
    </w:p>
    <w:p w:rsidR="00F745BE" w:rsidRPr="00ED0021" w:rsidRDefault="00F745BE" w:rsidP="00F745B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0021">
        <w:rPr>
          <w:rFonts w:ascii="Liberation Serif" w:hAnsi="Liberation Serif" w:cs="Liberation Serif"/>
          <w:b/>
          <w:sz w:val="28"/>
          <w:szCs w:val="28"/>
        </w:rPr>
        <w:t>5.</w:t>
      </w:r>
      <w:r w:rsidRPr="00ED0021">
        <w:rPr>
          <w:rFonts w:ascii="Liberation Serif" w:hAnsi="Liberation Serif" w:cs="Liberation Serif"/>
          <w:b/>
          <w:sz w:val="28"/>
          <w:szCs w:val="28"/>
        </w:rPr>
        <w:tab/>
        <w:t>Критерии оценки: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ED0021">
        <w:rPr>
          <w:rFonts w:ascii="Liberation Serif" w:hAnsi="Liberation Serif" w:cs="Liberation Serif"/>
          <w:sz w:val="28"/>
          <w:szCs w:val="28"/>
        </w:rPr>
        <w:t>5.1.</w:t>
      </w:r>
      <w:r w:rsidRPr="00ED0021">
        <w:rPr>
          <w:rFonts w:ascii="Liberation Serif" w:hAnsi="Liberation Serif" w:cs="Liberation Serif"/>
          <w:sz w:val="28"/>
          <w:szCs w:val="28"/>
        </w:rPr>
        <w:tab/>
        <w:t>Жюри оценивает паспорт игровое пособие по следующим критериям:</w:t>
      </w:r>
    </w:p>
    <w:p w:rsidR="00F745BE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грамотность </w:t>
      </w:r>
      <w:r w:rsidRPr="00ED0021">
        <w:rPr>
          <w:rFonts w:ascii="Liberation Serif" w:hAnsi="Liberation Serif" w:cs="Liberation Serif"/>
          <w:sz w:val="28"/>
          <w:szCs w:val="28"/>
        </w:rPr>
        <w:t xml:space="preserve"> оформления материалов (тема, цель, задачи, используемые материалы, методы и приемы работы, предполагаемый</w:t>
      </w:r>
      <w:r>
        <w:rPr>
          <w:rFonts w:ascii="Liberation Serif" w:hAnsi="Liberation Serif" w:cs="Liberation Serif"/>
          <w:sz w:val="28"/>
          <w:szCs w:val="28"/>
        </w:rPr>
        <w:t xml:space="preserve"> результат).</w:t>
      </w:r>
    </w:p>
    <w:p w:rsidR="00F745BE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D0021">
        <w:rPr>
          <w:rFonts w:ascii="Liberation Serif" w:hAnsi="Liberation Serif" w:cs="Liberation Serif"/>
          <w:sz w:val="28"/>
          <w:szCs w:val="28"/>
        </w:rPr>
        <w:t>авторский подход в изготовлении;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э</w:t>
      </w:r>
      <w:r w:rsidRPr="00F745BE">
        <w:rPr>
          <w:rFonts w:ascii="Liberation Serif" w:hAnsi="Liberation Serif" w:cs="Liberation Serif"/>
          <w:sz w:val="28"/>
          <w:szCs w:val="28"/>
        </w:rPr>
        <w:t>стетическая привлекательность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D0021">
        <w:rPr>
          <w:rFonts w:ascii="Liberation Serif" w:hAnsi="Liberation Serif" w:cs="Liberation Serif"/>
          <w:sz w:val="28"/>
          <w:szCs w:val="28"/>
        </w:rPr>
        <w:t>доступность</w:t>
      </w:r>
      <w:r w:rsidRPr="00ED0021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ab/>
        <w:t>применении</w:t>
      </w:r>
      <w:r>
        <w:rPr>
          <w:rFonts w:ascii="Liberation Serif" w:hAnsi="Liberation Serif" w:cs="Liberation Serif"/>
          <w:sz w:val="28"/>
          <w:szCs w:val="28"/>
        </w:rPr>
        <w:tab/>
        <w:t>игрового</w:t>
      </w:r>
      <w:r>
        <w:rPr>
          <w:rFonts w:ascii="Liberation Serif" w:hAnsi="Liberation Serif" w:cs="Liberation Serif"/>
          <w:sz w:val="28"/>
          <w:szCs w:val="28"/>
        </w:rPr>
        <w:tab/>
        <w:t>пособия</w:t>
      </w:r>
      <w:r>
        <w:rPr>
          <w:rFonts w:ascii="Liberation Serif" w:hAnsi="Liberation Serif" w:cs="Liberation Serif"/>
          <w:sz w:val="28"/>
          <w:szCs w:val="28"/>
        </w:rPr>
        <w:tab/>
        <w:t xml:space="preserve">с учетом </w:t>
      </w:r>
      <w:r w:rsidRPr="00ED0021">
        <w:rPr>
          <w:rFonts w:ascii="Liberation Serif" w:hAnsi="Liberation Serif" w:cs="Liberation Serif"/>
          <w:sz w:val="28"/>
          <w:szCs w:val="28"/>
        </w:rPr>
        <w:t>индивидуальных</w:t>
      </w:r>
      <w:r w:rsidRPr="00ED0021">
        <w:rPr>
          <w:rFonts w:ascii="Liberation Serif" w:hAnsi="Liberation Serif" w:cs="Liberation Serif"/>
          <w:sz w:val="28"/>
          <w:szCs w:val="28"/>
        </w:rPr>
        <w:tab/>
        <w:t>и возрастных возможностей каждого ребенка;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D0021">
        <w:rPr>
          <w:rFonts w:ascii="Liberation Serif" w:hAnsi="Liberation Serif" w:cs="Liberation Serif"/>
          <w:sz w:val="28"/>
          <w:szCs w:val="28"/>
        </w:rPr>
        <w:t>грамотность представления игрового пособия.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ED0021">
        <w:rPr>
          <w:rFonts w:ascii="Liberation Serif" w:hAnsi="Liberation Serif" w:cs="Liberation Serif"/>
          <w:sz w:val="28"/>
          <w:szCs w:val="28"/>
        </w:rPr>
        <w:t>5.2.</w:t>
      </w:r>
      <w:r w:rsidRPr="00ED0021">
        <w:rPr>
          <w:rFonts w:ascii="Liberation Serif" w:hAnsi="Liberation Serif" w:cs="Liberation Serif"/>
          <w:sz w:val="28"/>
          <w:szCs w:val="28"/>
        </w:rPr>
        <w:tab/>
        <w:t>Оценка проводится по 3-х бальной системе: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ED0021">
        <w:rPr>
          <w:rFonts w:ascii="Liberation Serif" w:hAnsi="Liberation Serif" w:cs="Liberation Serif"/>
          <w:sz w:val="28"/>
          <w:szCs w:val="28"/>
        </w:rPr>
        <w:t>-</w:t>
      </w:r>
      <w:r w:rsidRPr="00ED0021">
        <w:rPr>
          <w:rFonts w:ascii="Liberation Serif" w:hAnsi="Liberation Serif" w:cs="Liberation Serif"/>
          <w:sz w:val="28"/>
          <w:szCs w:val="28"/>
        </w:rPr>
        <w:tab/>
        <w:t>0 баллов – отс</w:t>
      </w:r>
      <w:bookmarkStart w:id="0" w:name="_GoBack"/>
      <w:bookmarkEnd w:id="0"/>
      <w:r w:rsidRPr="00ED0021">
        <w:rPr>
          <w:rFonts w:ascii="Liberation Serif" w:hAnsi="Liberation Serif" w:cs="Liberation Serif"/>
          <w:sz w:val="28"/>
          <w:szCs w:val="28"/>
        </w:rPr>
        <w:t>утствие показателя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ED0021">
        <w:rPr>
          <w:rFonts w:ascii="Liberation Serif" w:hAnsi="Liberation Serif" w:cs="Liberation Serif"/>
          <w:sz w:val="28"/>
          <w:szCs w:val="28"/>
        </w:rPr>
        <w:t>-</w:t>
      </w:r>
      <w:r w:rsidRPr="00ED0021">
        <w:rPr>
          <w:rFonts w:ascii="Liberation Serif" w:hAnsi="Liberation Serif" w:cs="Liberation Serif"/>
          <w:sz w:val="28"/>
          <w:szCs w:val="28"/>
        </w:rPr>
        <w:tab/>
        <w:t>1 балл – частичное наличие показателя</w:t>
      </w:r>
    </w:p>
    <w:p w:rsidR="00F745BE" w:rsidRPr="00ED0021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ED0021">
        <w:rPr>
          <w:rFonts w:ascii="Liberation Serif" w:hAnsi="Liberation Serif" w:cs="Liberation Serif"/>
          <w:sz w:val="28"/>
          <w:szCs w:val="28"/>
        </w:rPr>
        <w:t>-</w:t>
      </w:r>
      <w:r w:rsidRPr="00ED0021">
        <w:rPr>
          <w:rFonts w:ascii="Liberation Serif" w:hAnsi="Liberation Serif" w:cs="Liberation Serif"/>
          <w:sz w:val="28"/>
          <w:szCs w:val="28"/>
        </w:rPr>
        <w:tab/>
        <w:t>2 балла – полное наличие показателя</w:t>
      </w:r>
    </w:p>
    <w:p w:rsidR="00F745BE" w:rsidRDefault="00F745BE" w:rsidP="00F745B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ED0021">
        <w:rPr>
          <w:rFonts w:ascii="Liberation Serif" w:hAnsi="Liberation Serif" w:cs="Liberation Serif"/>
          <w:sz w:val="28"/>
          <w:szCs w:val="28"/>
        </w:rPr>
        <w:t>5.3.</w:t>
      </w:r>
      <w:r w:rsidRPr="00ED0021">
        <w:rPr>
          <w:rFonts w:ascii="Liberation Serif" w:hAnsi="Liberation Serif" w:cs="Liberation Serif"/>
          <w:sz w:val="28"/>
          <w:szCs w:val="28"/>
        </w:rPr>
        <w:tab/>
        <w:t>По</w:t>
      </w:r>
      <w:r w:rsidRPr="00ED0021">
        <w:rPr>
          <w:rFonts w:ascii="Liberation Serif" w:hAnsi="Liberation Serif" w:cs="Liberation Serif"/>
          <w:sz w:val="28"/>
          <w:szCs w:val="28"/>
        </w:rPr>
        <w:tab/>
        <w:t>результатам</w:t>
      </w:r>
      <w:r w:rsidRPr="00ED0021">
        <w:rPr>
          <w:rFonts w:ascii="Liberation Serif" w:hAnsi="Liberation Serif" w:cs="Liberation Serif"/>
          <w:sz w:val="28"/>
          <w:szCs w:val="28"/>
        </w:rPr>
        <w:tab/>
        <w:t>экспертизы</w:t>
      </w:r>
      <w:r w:rsidRPr="00ED0021">
        <w:rPr>
          <w:rFonts w:ascii="Liberation Serif" w:hAnsi="Liberation Serif" w:cs="Liberation Serif"/>
          <w:sz w:val="28"/>
          <w:szCs w:val="28"/>
        </w:rPr>
        <w:tab/>
        <w:t>члены</w:t>
      </w:r>
      <w:r w:rsidRPr="00ED0021">
        <w:rPr>
          <w:rFonts w:ascii="Liberation Serif" w:hAnsi="Liberation Serif" w:cs="Liberation Serif"/>
          <w:sz w:val="28"/>
          <w:szCs w:val="28"/>
        </w:rPr>
        <w:tab/>
        <w:t>конкурсной</w:t>
      </w:r>
      <w:r w:rsidRPr="00ED0021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комиссии </w:t>
      </w:r>
      <w:r w:rsidRPr="00ED0021">
        <w:rPr>
          <w:rFonts w:ascii="Liberation Serif" w:hAnsi="Liberation Serif" w:cs="Liberation Serif"/>
          <w:sz w:val="28"/>
          <w:szCs w:val="28"/>
        </w:rPr>
        <w:t>заполняют экспертные  листы.  Победителями  конкурса  стан</w:t>
      </w:r>
      <w:r>
        <w:rPr>
          <w:rFonts w:ascii="Liberation Serif" w:hAnsi="Liberation Serif" w:cs="Liberation Serif"/>
          <w:sz w:val="28"/>
          <w:szCs w:val="28"/>
        </w:rPr>
        <w:t xml:space="preserve">овятся  педагоги,  методические </w:t>
      </w:r>
      <w:r w:rsidRPr="00ED0021">
        <w:rPr>
          <w:rFonts w:ascii="Liberation Serif" w:hAnsi="Liberation Serif" w:cs="Liberation Serif"/>
          <w:sz w:val="28"/>
          <w:szCs w:val="28"/>
        </w:rPr>
        <w:t xml:space="preserve">разработки которых заняли 1, 2, 3 места согласно набранным баллам. </w:t>
      </w:r>
    </w:p>
    <w:p w:rsidR="00F745BE" w:rsidRDefault="00F745BE" w:rsidP="00F745B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69C9">
        <w:rPr>
          <w:rFonts w:ascii="Liberation Serif" w:hAnsi="Liberation Serif" w:cs="Liberation Serif"/>
          <w:b/>
          <w:sz w:val="28"/>
          <w:szCs w:val="28"/>
        </w:rPr>
        <w:t>6. Члены комиссии</w:t>
      </w:r>
    </w:p>
    <w:p w:rsidR="00F745BE" w:rsidRDefault="00F745BE" w:rsidP="00F745B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45BE" w:rsidRDefault="00F745BE" w:rsidP="00F745BE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Окунева Н.В. – заведующий</w:t>
      </w:r>
    </w:p>
    <w:p w:rsidR="00F745BE" w:rsidRDefault="00F745BE" w:rsidP="00F745BE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Власова Я.П. – старший воспитатель</w:t>
      </w:r>
    </w:p>
    <w:p w:rsidR="00F745BE" w:rsidRDefault="00F745BE" w:rsidP="00F745BE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Васюнина О.В. – учитель - логопед</w:t>
      </w:r>
    </w:p>
    <w:p w:rsidR="00F745BE" w:rsidRPr="001769C9" w:rsidRDefault="00F745BE" w:rsidP="00F745BE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Маркова Г.Р. – педагог - психолог</w:t>
      </w:r>
    </w:p>
    <w:p w:rsidR="00D82E2B" w:rsidRDefault="00D82E2B"/>
    <w:p w:rsidR="00F745BE" w:rsidRDefault="00F745BE"/>
    <w:p w:rsidR="00F745BE" w:rsidRDefault="00F745BE"/>
    <w:p w:rsidR="00F745BE" w:rsidRDefault="00F745BE"/>
    <w:p w:rsidR="00F745BE" w:rsidRDefault="00F745BE"/>
    <w:p w:rsidR="00F745BE" w:rsidRDefault="00F745BE"/>
    <w:p w:rsidR="00F745BE" w:rsidRDefault="00F745BE"/>
    <w:p w:rsidR="00F745BE" w:rsidRDefault="00F745BE"/>
    <w:p w:rsidR="00F745BE" w:rsidRDefault="00F745BE"/>
    <w:p w:rsidR="00F745BE" w:rsidRDefault="00F745BE"/>
    <w:p w:rsidR="00F745BE" w:rsidRDefault="00F745BE"/>
    <w:p w:rsidR="00F745BE" w:rsidRDefault="00F745BE"/>
    <w:p w:rsidR="00F745BE" w:rsidRDefault="00F745BE"/>
    <w:p w:rsidR="00F745BE" w:rsidRP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745BE">
        <w:rPr>
          <w:rFonts w:ascii="Liberation Serif" w:hAnsi="Liberation Serif" w:cs="Liberation Serif"/>
          <w:sz w:val="28"/>
          <w:szCs w:val="28"/>
        </w:rPr>
        <w:lastRenderedPageBreak/>
        <w:t>Муниципальное автономное дошкольное образовательное учреждение «Детский сад № 32 комбинированного вида»</w:t>
      </w: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Pr="00F745BE" w:rsidRDefault="00F745BE" w:rsidP="00F745BE">
      <w:pPr>
        <w:pStyle w:val="1"/>
        <w:spacing w:before="1"/>
        <w:rPr>
          <w:rFonts w:ascii="Liberation Serif" w:hAnsi="Liberation Serif" w:cs="Liberation Serif"/>
          <w:sz w:val="36"/>
          <w:szCs w:val="36"/>
        </w:rPr>
      </w:pPr>
      <w:r w:rsidRPr="00F745BE">
        <w:rPr>
          <w:rFonts w:ascii="Liberation Serif" w:hAnsi="Liberation Serif" w:cs="Liberation Serif"/>
          <w:spacing w:val="-2"/>
          <w:sz w:val="36"/>
          <w:szCs w:val="36"/>
        </w:rPr>
        <w:t>ПАСПОРТ</w:t>
      </w:r>
    </w:p>
    <w:p w:rsidR="00F745BE" w:rsidRPr="00F745BE" w:rsidRDefault="00F745BE" w:rsidP="00F745BE">
      <w:pPr>
        <w:spacing w:before="184"/>
        <w:ind w:right="143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F745BE">
        <w:rPr>
          <w:rFonts w:ascii="Liberation Serif" w:hAnsi="Liberation Serif" w:cs="Liberation Serif"/>
          <w:b/>
          <w:sz w:val="36"/>
          <w:szCs w:val="36"/>
        </w:rPr>
        <w:t>УЧЕБНО-МЕТОДИЧЕСКОГО</w:t>
      </w:r>
      <w:r w:rsidRPr="00F745BE">
        <w:rPr>
          <w:rFonts w:ascii="Liberation Serif" w:hAnsi="Liberation Serif" w:cs="Liberation Serif"/>
          <w:b/>
          <w:spacing w:val="43"/>
          <w:w w:val="150"/>
          <w:sz w:val="36"/>
          <w:szCs w:val="36"/>
        </w:rPr>
        <w:t xml:space="preserve"> </w:t>
      </w:r>
      <w:r w:rsidRPr="00F745BE">
        <w:rPr>
          <w:rFonts w:ascii="Liberation Serif" w:hAnsi="Liberation Serif" w:cs="Liberation Serif"/>
          <w:b/>
          <w:spacing w:val="-2"/>
          <w:sz w:val="36"/>
          <w:szCs w:val="36"/>
        </w:rPr>
        <w:t>ПОСОБИЯ</w:t>
      </w:r>
    </w:p>
    <w:p w:rsidR="00F745BE" w:rsidRDefault="00F745BE" w:rsidP="00F745BE">
      <w:pPr>
        <w:pStyle w:val="2"/>
        <w:spacing w:before="0"/>
        <w:rPr>
          <w:rFonts w:ascii="Liberation Serif" w:hAnsi="Liberation Serif" w:cs="Liberation Serif"/>
          <w:sz w:val="32"/>
          <w:szCs w:val="32"/>
        </w:rPr>
      </w:pPr>
      <w:r w:rsidRPr="00F745BE">
        <w:rPr>
          <w:rFonts w:ascii="Liberation Serif" w:hAnsi="Liberation Serif" w:cs="Liberation Serif"/>
          <w:sz w:val="32"/>
          <w:szCs w:val="32"/>
        </w:rPr>
        <w:t xml:space="preserve">по </w:t>
      </w:r>
      <w:r w:rsidRPr="00F745BE">
        <w:rPr>
          <w:rFonts w:ascii="Liberation Serif" w:hAnsi="Liberation Serif" w:cs="Liberation Serif"/>
          <w:sz w:val="32"/>
          <w:szCs w:val="32"/>
        </w:rPr>
        <w:t xml:space="preserve">формированию предпосылок </w:t>
      </w:r>
    </w:p>
    <w:p w:rsidR="00F745BE" w:rsidRPr="00F745BE" w:rsidRDefault="00F745BE" w:rsidP="00F745BE">
      <w:pPr>
        <w:pStyle w:val="2"/>
        <w:spacing w:before="0"/>
        <w:rPr>
          <w:rFonts w:ascii="Liberation Serif" w:hAnsi="Liberation Serif" w:cs="Liberation Serif"/>
          <w:sz w:val="32"/>
          <w:szCs w:val="32"/>
        </w:rPr>
      </w:pPr>
      <w:r w:rsidRPr="00F745BE">
        <w:rPr>
          <w:rFonts w:ascii="Liberation Serif" w:hAnsi="Liberation Serif" w:cs="Liberation Serif"/>
          <w:sz w:val="32"/>
          <w:szCs w:val="32"/>
        </w:rPr>
        <w:t>функциональной грамотности</w:t>
      </w:r>
    </w:p>
    <w:p w:rsidR="00F745BE" w:rsidRDefault="00F745BE" w:rsidP="00F745BE">
      <w:pPr>
        <w:pStyle w:val="a3"/>
        <w:spacing w:before="245"/>
        <w:rPr>
          <w:rFonts w:ascii="Liberation Serif" w:hAnsi="Liberation Serif" w:cs="Liberation Serif"/>
          <w:b/>
          <w:sz w:val="28"/>
          <w:szCs w:val="28"/>
        </w:rPr>
      </w:pPr>
    </w:p>
    <w:p w:rsidR="00F745BE" w:rsidRDefault="00F745BE" w:rsidP="00F745BE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для детей _____________________________________________</w:t>
      </w:r>
    </w:p>
    <w:p w:rsidR="00F745BE" w:rsidRDefault="00F745BE" w:rsidP="00F745B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(возраст)</w:t>
      </w:r>
    </w:p>
    <w:p w:rsidR="00F745BE" w:rsidRDefault="00F745BE" w:rsidP="00F745BE">
      <w:pPr>
        <w:pStyle w:val="a3"/>
        <w:rPr>
          <w:rFonts w:ascii="Liberation Serif" w:hAnsi="Liberation Serif" w:cs="Liberation Serif"/>
          <w:b/>
          <w:sz w:val="28"/>
          <w:szCs w:val="28"/>
        </w:rPr>
      </w:pPr>
    </w:p>
    <w:p w:rsidR="00F745BE" w:rsidRDefault="00F745BE" w:rsidP="00F745BE">
      <w:pPr>
        <w:pStyle w:val="a3"/>
        <w:spacing w:before="245"/>
        <w:rPr>
          <w:rFonts w:ascii="Liberation Serif" w:hAnsi="Liberation Serif" w:cs="Liberation Serif"/>
          <w:b/>
          <w:sz w:val="28"/>
          <w:szCs w:val="28"/>
        </w:rPr>
      </w:pPr>
    </w:p>
    <w:p w:rsidR="00F745BE" w:rsidRPr="001769C9" w:rsidRDefault="00F745BE" w:rsidP="00F745BE">
      <w:pPr>
        <w:pStyle w:val="a3"/>
        <w:spacing w:before="245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Разработчик:</w:t>
      </w:r>
    </w:p>
    <w:p w:rsidR="00F745BE" w:rsidRPr="001769C9" w:rsidRDefault="00F745BE" w:rsidP="00F745BE">
      <w:pPr>
        <w:tabs>
          <w:tab w:val="left" w:pos="7579"/>
        </w:tabs>
        <w:ind w:right="14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69C9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1769C9">
        <w:rPr>
          <w:rFonts w:ascii="Liberation Serif" w:hAnsi="Liberation Serif" w:cs="Liberation Serif"/>
          <w:b/>
          <w:spacing w:val="-10"/>
          <w:sz w:val="28"/>
          <w:szCs w:val="28"/>
        </w:rPr>
        <w:t>,</w:t>
      </w:r>
    </w:p>
    <w:p w:rsidR="00F745BE" w:rsidRPr="001769C9" w:rsidRDefault="00F745BE" w:rsidP="00F745BE">
      <w:pPr>
        <w:spacing w:before="1"/>
        <w:ind w:right="13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69C9">
        <w:rPr>
          <w:rFonts w:ascii="Liberation Serif" w:hAnsi="Liberation Serif" w:cs="Liberation Serif"/>
          <w:b/>
          <w:sz w:val="28"/>
          <w:szCs w:val="28"/>
        </w:rPr>
        <w:t>(</w:t>
      </w:r>
      <w:r>
        <w:rPr>
          <w:rFonts w:ascii="Liberation Serif" w:hAnsi="Liberation Serif" w:cs="Liberation Serif"/>
          <w:b/>
          <w:sz w:val="28"/>
          <w:szCs w:val="28"/>
        </w:rPr>
        <w:t xml:space="preserve">ДОЛЖНОСТЬ, </w:t>
      </w:r>
      <w:r w:rsidRPr="001769C9">
        <w:rPr>
          <w:rFonts w:ascii="Liberation Serif" w:hAnsi="Liberation Serif" w:cs="Liberation Serif"/>
          <w:b/>
          <w:sz w:val="28"/>
          <w:szCs w:val="28"/>
        </w:rPr>
        <w:t>ФАМИЛИЯ,</w:t>
      </w:r>
      <w:r w:rsidRPr="001769C9">
        <w:rPr>
          <w:rFonts w:ascii="Liberation Serif" w:hAnsi="Liberation Serif" w:cs="Liberation Serif"/>
          <w:b/>
          <w:spacing w:val="22"/>
          <w:sz w:val="28"/>
          <w:szCs w:val="28"/>
        </w:rPr>
        <w:t xml:space="preserve"> </w:t>
      </w:r>
      <w:r w:rsidRPr="001769C9">
        <w:rPr>
          <w:rFonts w:ascii="Liberation Serif" w:hAnsi="Liberation Serif" w:cs="Liberation Serif"/>
          <w:b/>
          <w:sz w:val="28"/>
          <w:szCs w:val="28"/>
        </w:rPr>
        <w:t>ИМЯ,</w:t>
      </w:r>
      <w:r w:rsidRPr="001769C9">
        <w:rPr>
          <w:rFonts w:ascii="Liberation Serif" w:hAnsi="Liberation Serif" w:cs="Liberation Serif"/>
          <w:b/>
          <w:spacing w:val="23"/>
          <w:sz w:val="28"/>
          <w:szCs w:val="28"/>
        </w:rPr>
        <w:t xml:space="preserve"> </w:t>
      </w:r>
      <w:r w:rsidRPr="001769C9">
        <w:rPr>
          <w:rFonts w:ascii="Liberation Serif" w:hAnsi="Liberation Serif" w:cs="Liberation Serif"/>
          <w:b/>
          <w:sz w:val="28"/>
          <w:szCs w:val="28"/>
        </w:rPr>
        <w:t>ОТЧЕСТВО</w:t>
      </w:r>
      <w:r w:rsidRPr="001769C9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1769C9">
        <w:rPr>
          <w:rFonts w:ascii="Liberation Serif" w:hAnsi="Liberation Serif" w:cs="Liberation Serif"/>
          <w:b/>
          <w:spacing w:val="-2"/>
          <w:sz w:val="28"/>
          <w:szCs w:val="28"/>
        </w:rPr>
        <w:t>ПЕДАГОГА)</w:t>
      </w:r>
    </w:p>
    <w:p w:rsidR="00F745BE" w:rsidRPr="001769C9" w:rsidRDefault="00F745BE" w:rsidP="00F745BE">
      <w:pPr>
        <w:pStyle w:val="a3"/>
        <w:rPr>
          <w:rFonts w:ascii="Liberation Serif" w:hAnsi="Liberation Serif" w:cs="Liberation Serif"/>
          <w:b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2026 год</w:t>
      </w:r>
    </w:p>
    <w:p w:rsidR="00F745BE" w:rsidRP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  <w:r w:rsidRPr="00F745BE">
        <w:rPr>
          <w:rFonts w:ascii="Liberation Serif" w:hAnsi="Liberation Serif" w:cs="Liberation Serif"/>
          <w:sz w:val="28"/>
          <w:szCs w:val="28"/>
        </w:rPr>
        <w:lastRenderedPageBreak/>
        <w:t>Название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745BE" w:rsidRP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  <w:r w:rsidRPr="00F745BE">
        <w:rPr>
          <w:rFonts w:ascii="Liberation Serif" w:hAnsi="Liberation Serif" w:cs="Liberation Serif"/>
          <w:sz w:val="28"/>
          <w:szCs w:val="28"/>
        </w:rPr>
        <w:t>Цель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745BE" w:rsidRP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  <w:r w:rsidRPr="00F745BE">
        <w:rPr>
          <w:rFonts w:ascii="Liberation Serif" w:hAnsi="Liberation Serif" w:cs="Liberation Serif"/>
          <w:sz w:val="28"/>
          <w:szCs w:val="28"/>
        </w:rPr>
        <w:t>Задачи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Краткое описание пособия. </w:t>
      </w: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  <w:r w:rsidRPr="00F745BE">
        <w:rPr>
          <w:rFonts w:ascii="Liberation Serif" w:hAnsi="Liberation Serif" w:cs="Liberation Serif"/>
          <w:sz w:val="28"/>
          <w:szCs w:val="28"/>
        </w:rPr>
        <w:t>Предполагаемые р</w:t>
      </w:r>
      <w:r>
        <w:rPr>
          <w:rFonts w:ascii="Liberation Serif" w:hAnsi="Liberation Serif" w:cs="Liberation Serif"/>
          <w:sz w:val="28"/>
          <w:szCs w:val="28"/>
        </w:rPr>
        <w:t>езультаты использования пособия.</w:t>
      </w:r>
      <w:r w:rsidRPr="00F745B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745BE" w:rsidRP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  <w:r w:rsidRPr="00F745BE">
        <w:rPr>
          <w:rFonts w:ascii="Liberation Serif" w:hAnsi="Liberation Serif" w:cs="Liberation Serif"/>
          <w:sz w:val="28"/>
          <w:szCs w:val="28"/>
        </w:rPr>
        <w:t>Методические рекомендации по использованию пособия</w:t>
      </w:r>
      <w:proofErr w:type="gramStart"/>
      <w:r w:rsidRPr="00F745B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;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материалы и оборудование; формы деятельности.</w:t>
      </w:r>
    </w:p>
    <w:p w:rsidR="00F745BE" w:rsidRP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  <w:r w:rsidRPr="00F745BE">
        <w:rPr>
          <w:rFonts w:ascii="Liberation Serif" w:hAnsi="Liberation Serif" w:cs="Liberation Serif"/>
          <w:sz w:val="28"/>
          <w:szCs w:val="28"/>
        </w:rPr>
        <w:t>Вывод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  <w:r w:rsidRPr="00F745BE">
        <w:rPr>
          <w:rFonts w:ascii="Liberation Serif" w:hAnsi="Liberation Serif" w:cs="Liberation Serif"/>
          <w:sz w:val="28"/>
          <w:szCs w:val="28"/>
        </w:rPr>
        <w:t>Использованная литература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</w:pPr>
    </w:p>
    <w:p w:rsidR="00F745BE" w:rsidRDefault="00F745BE" w:rsidP="00F745BE">
      <w:pPr>
        <w:rPr>
          <w:rFonts w:ascii="Liberation Serif" w:hAnsi="Liberation Serif" w:cs="Liberation Serif"/>
          <w:sz w:val="28"/>
          <w:szCs w:val="28"/>
        </w:rPr>
        <w:sectPr w:rsidR="00F745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5BE" w:rsidRPr="00F745BE" w:rsidRDefault="00190801" w:rsidP="00F745BE">
      <w:pPr>
        <w:widowControl w:val="0"/>
        <w:autoSpaceDE w:val="0"/>
        <w:autoSpaceDN w:val="0"/>
        <w:spacing w:before="1" w:after="0" w:line="240" w:lineRule="auto"/>
        <w:ind w:left="429" w:right="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5266236</wp:posOffset>
                </wp:positionH>
                <wp:positionV relativeFrom="paragraph">
                  <wp:posOffset>-230414</wp:posOffset>
                </wp:positionV>
                <wp:extent cx="65315" cy="45719"/>
                <wp:effectExtent l="0" t="0" r="1143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14.65pt;margin-top:-18.15pt;width:5.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" fillcolor="white [3212]" strokecolor="white [3212]" strokeweight="2pt"/>
            </w:pict>
          </mc:Fallback>
        </mc:AlternateContent>
      </w:r>
      <w:r w:rsidR="00F745BE" w:rsidRPr="00F745BE">
        <w:rPr>
          <w:rFonts w:ascii="Times New Roman" w:eastAsia="Times New Roman" w:hAnsi="Times New Roman" w:cs="Times New Roman"/>
          <w:b/>
          <w:sz w:val="24"/>
        </w:rPr>
        <w:t>ОЦЕНОЧНЫЙ</w:t>
      </w:r>
      <w:r w:rsidR="00F745BE" w:rsidRPr="00F745B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="00F745BE" w:rsidRPr="00F745BE">
        <w:rPr>
          <w:rFonts w:ascii="Times New Roman" w:eastAsia="Times New Roman" w:hAnsi="Times New Roman" w:cs="Times New Roman"/>
          <w:b/>
          <w:spacing w:val="-4"/>
          <w:sz w:val="24"/>
        </w:rPr>
        <w:t>ЛИСТ</w:t>
      </w: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ind w:left="1563" w:firstLine="109"/>
        <w:rPr>
          <w:rFonts w:ascii="Times New Roman" w:eastAsia="Times New Roman" w:hAnsi="Times New Roman" w:cs="Times New Roman"/>
          <w:b/>
          <w:sz w:val="24"/>
        </w:rPr>
      </w:pPr>
      <w:r w:rsidRPr="00F745BE">
        <w:rPr>
          <w:rFonts w:ascii="Times New Roman" w:eastAsia="Times New Roman" w:hAnsi="Times New Roman" w:cs="Times New Roman"/>
          <w:b/>
          <w:sz w:val="24"/>
        </w:rPr>
        <w:t>смотра-конкурса на лучшее учебно-методическое пособие по формированию предпосылок функциональной грамотности</w:t>
      </w:r>
      <w:r w:rsidRPr="00F745BE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5BE" w:rsidRPr="00F745BE" w:rsidRDefault="00F745BE" w:rsidP="00F745BE">
      <w:pPr>
        <w:widowControl w:val="0"/>
        <w:tabs>
          <w:tab w:val="left" w:pos="10276"/>
        </w:tabs>
        <w:autoSpaceDE w:val="0"/>
        <w:autoSpaceDN w:val="0"/>
        <w:spacing w:after="0" w:line="240" w:lineRule="auto"/>
        <w:ind w:left="995"/>
        <w:rPr>
          <w:rFonts w:ascii="Times New Roman" w:eastAsia="Times New Roman" w:hAnsi="Times New Roman" w:cs="Times New Roman"/>
          <w:sz w:val="24"/>
          <w:szCs w:val="24"/>
        </w:rPr>
      </w:pPr>
      <w:r w:rsidRPr="00F745BE">
        <w:rPr>
          <w:rFonts w:ascii="Times New Roman" w:eastAsia="Times New Roman" w:hAnsi="Times New Roman" w:cs="Times New Roman"/>
          <w:sz w:val="24"/>
          <w:szCs w:val="24"/>
        </w:rPr>
        <w:t xml:space="preserve">ФИО эксперта </w:t>
      </w:r>
      <w:r w:rsidRPr="00F745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745BE" w:rsidRPr="00F745BE" w:rsidRDefault="00F745BE" w:rsidP="00F745BE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993"/>
        <w:gridCol w:w="567"/>
        <w:gridCol w:w="709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F745BE" w:rsidRPr="00F745BE" w:rsidTr="00F745BE">
        <w:trPr>
          <w:trHeight w:val="1672"/>
        </w:trPr>
        <w:tc>
          <w:tcPr>
            <w:tcW w:w="4082" w:type="dxa"/>
          </w:tcPr>
          <w:p w:rsidR="00F745BE" w:rsidRPr="00F745BE" w:rsidRDefault="00F745BE" w:rsidP="00F745B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745BE">
              <w:rPr>
                <w:rFonts w:ascii="Times New Roman" w:eastAsia="Times New Roman" w:hAnsi="Times New Roman" w:cs="Times New Roman"/>
                <w:spacing w:val="-2"/>
                <w:sz w:val="24"/>
              </w:rPr>
              <w:t>Критерии</w:t>
            </w:r>
            <w:proofErr w:type="spellEnd"/>
          </w:p>
        </w:tc>
        <w:tc>
          <w:tcPr>
            <w:tcW w:w="993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5BE" w:rsidRPr="00F745BE" w:rsidTr="00F745BE">
        <w:trPr>
          <w:trHeight w:val="1040"/>
        </w:trPr>
        <w:tc>
          <w:tcPr>
            <w:tcW w:w="4082" w:type="dxa"/>
          </w:tcPr>
          <w:p w:rsidR="00F745BE" w:rsidRPr="00F745BE" w:rsidRDefault="00F745BE" w:rsidP="00F745BE">
            <w:pPr>
              <w:spacing w:after="0" w:line="240" w:lineRule="auto"/>
              <w:ind w:left="138" w:right="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Г</w:t>
            </w:r>
            <w:r w:rsidRPr="00F745B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рамотность  оформления 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паспорта методического пособия </w:t>
            </w:r>
            <w:r w:rsidRPr="00F745B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5BE" w:rsidRPr="00F745BE" w:rsidTr="00F745BE">
        <w:trPr>
          <w:trHeight w:val="276"/>
        </w:trPr>
        <w:tc>
          <w:tcPr>
            <w:tcW w:w="4082" w:type="dxa"/>
          </w:tcPr>
          <w:p w:rsidR="00F745BE" w:rsidRDefault="00F745BE" w:rsidP="00F745BE">
            <w:pPr>
              <w:spacing w:before="9" w:after="0" w:line="240" w:lineRule="auto"/>
              <w:ind w:left="110"/>
              <w:rPr>
                <w:rFonts w:ascii="Liberation Serif" w:eastAsia="Calibri" w:hAnsi="Liberation Serif" w:cs="Liberation Serif"/>
                <w:sz w:val="28"/>
                <w:szCs w:val="28"/>
                <w:lang w:val="ru-RU"/>
              </w:rPr>
            </w:pPr>
            <w:r w:rsidRPr="00F745BE">
              <w:rPr>
                <w:rFonts w:ascii="Liberation Serif" w:eastAsia="Calibri" w:hAnsi="Liberation Serif" w:cs="Liberation Serif"/>
                <w:sz w:val="28"/>
                <w:szCs w:val="28"/>
                <w:lang w:val="ru-RU"/>
              </w:rPr>
              <w:t>авторский подход в изготовлении</w:t>
            </w:r>
          </w:p>
          <w:p w:rsidR="00F745BE" w:rsidRPr="00F745BE" w:rsidRDefault="00F745BE" w:rsidP="00F745BE">
            <w:pPr>
              <w:spacing w:before="9"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45BE" w:rsidRPr="00F745BE" w:rsidTr="00F745BE">
        <w:trPr>
          <w:trHeight w:val="276"/>
        </w:trPr>
        <w:tc>
          <w:tcPr>
            <w:tcW w:w="4082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F745B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доступность</w:t>
            </w:r>
            <w:r w:rsidRPr="00F745B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ab/>
            </w:r>
            <w:r w:rsidRPr="00F745B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применении </w:t>
            </w:r>
            <w:r w:rsidRPr="00F745B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игрового</w:t>
            </w:r>
            <w:r w:rsidRPr="00F745B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ab/>
              <w:t>пособия</w:t>
            </w:r>
            <w:r w:rsidRPr="00F745B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ab/>
              <w:t>с учетом индивидуальных</w:t>
            </w:r>
            <w:r w:rsidRPr="00F745B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ab/>
              <w:t>и возрастных возможностей каждого ребенка;</w:t>
            </w:r>
          </w:p>
          <w:p w:rsidR="00F745BE" w:rsidRPr="00F745BE" w:rsidRDefault="00F745BE" w:rsidP="00F745BE">
            <w:pPr>
              <w:spacing w:before="9"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745BE" w:rsidRPr="00F745BE" w:rsidTr="00F745BE">
        <w:trPr>
          <w:trHeight w:val="506"/>
        </w:trPr>
        <w:tc>
          <w:tcPr>
            <w:tcW w:w="4082" w:type="dxa"/>
          </w:tcPr>
          <w:p w:rsidR="00F745BE" w:rsidRPr="00ED0021" w:rsidRDefault="00F745BE" w:rsidP="00F745BE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э</w:t>
            </w:r>
            <w:r w:rsidRPr="00F745BE">
              <w:rPr>
                <w:rFonts w:ascii="Liberation Serif" w:hAnsi="Liberation Serif" w:cs="Liberation Serif"/>
                <w:sz w:val="28"/>
                <w:szCs w:val="28"/>
              </w:rPr>
              <w:t>стетическая</w:t>
            </w:r>
            <w:proofErr w:type="spellEnd"/>
            <w:r w:rsidRPr="00F745B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745BE">
              <w:rPr>
                <w:rFonts w:ascii="Liberation Serif" w:hAnsi="Liberation Serif" w:cs="Liberation Serif"/>
                <w:sz w:val="28"/>
                <w:szCs w:val="28"/>
              </w:rPr>
              <w:t>привлекательность</w:t>
            </w:r>
            <w:proofErr w:type="spellEnd"/>
          </w:p>
          <w:p w:rsidR="00F745BE" w:rsidRPr="00F745BE" w:rsidRDefault="00F745BE" w:rsidP="00F745B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5BE" w:rsidRPr="00F745BE" w:rsidTr="00F745BE">
        <w:trPr>
          <w:trHeight w:val="505"/>
        </w:trPr>
        <w:tc>
          <w:tcPr>
            <w:tcW w:w="4082" w:type="dxa"/>
          </w:tcPr>
          <w:p w:rsidR="00F745BE" w:rsidRPr="00F745BE" w:rsidRDefault="00F745BE" w:rsidP="00F745B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745BE">
              <w:rPr>
                <w:rFonts w:ascii="Liberation Serif" w:eastAsia="Calibri" w:hAnsi="Liberation Serif" w:cs="Liberation Serif"/>
                <w:sz w:val="28"/>
                <w:szCs w:val="28"/>
                <w:lang w:val="ru-RU"/>
              </w:rPr>
              <w:t>грамотность представления игрового пособия</w:t>
            </w:r>
          </w:p>
        </w:tc>
        <w:tc>
          <w:tcPr>
            <w:tcW w:w="993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5BE" w:rsidRPr="00F745BE" w:rsidTr="00F745BE">
        <w:trPr>
          <w:trHeight w:val="275"/>
        </w:trPr>
        <w:tc>
          <w:tcPr>
            <w:tcW w:w="4082" w:type="dxa"/>
          </w:tcPr>
          <w:p w:rsidR="00F745BE" w:rsidRPr="00F745BE" w:rsidRDefault="00F745BE" w:rsidP="00F745BE">
            <w:pPr>
              <w:spacing w:before="10" w:after="0" w:line="240" w:lineRule="auto"/>
              <w:ind w:right="92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45BE">
              <w:rPr>
                <w:rFonts w:ascii="Times New Roman" w:eastAsia="Times New Roman" w:hAnsi="Times New Roman" w:cs="Times New Roman"/>
                <w:spacing w:val="-2"/>
              </w:rPr>
              <w:t>Итого</w:t>
            </w:r>
            <w:proofErr w:type="spellEnd"/>
          </w:p>
        </w:tc>
        <w:tc>
          <w:tcPr>
            <w:tcW w:w="993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745BE" w:rsidRPr="00F745BE">
          <w:headerReference w:type="default" r:id="rId7"/>
          <w:pgSz w:w="16840" w:h="11910" w:orient="landscape"/>
          <w:pgMar w:top="1160" w:right="283" w:bottom="280" w:left="141" w:header="758" w:footer="0" w:gutter="0"/>
          <w:cols w:space="720"/>
        </w:sectPr>
      </w:pP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</w:rPr>
        <w:sectPr w:rsidR="00F745BE" w:rsidRPr="00F745BE">
          <w:type w:val="continuous"/>
          <w:pgSz w:w="16840" w:h="11910" w:orient="landscape"/>
          <w:pgMar w:top="880" w:right="283" w:bottom="280" w:left="141" w:header="758" w:footer="0" w:gutter="0"/>
          <w:cols w:num="2" w:space="720" w:equalWidth="0">
            <w:col w:w="2523" w:space="3747"/>
            <w:col w:w="10146"/>
          </w:cols>
        </w:sectPr>
      </w:pPr>
    </w:p>
    <w:p w:rsidR="00F745BE" w:rsidRPr="00F745BE" w:rsidRDefault="00190801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5212624</wp:posOffset>
                </wp:positionH>
                <wp:positionV relativeFrom="paragraph">
                  <wp:posOffset>-270782</wp:posOffset>
                </wp:positionV>
                <wp:extent cx="339181" cy="361043"/>
                <wp:effectExtent l="0" t="0" r="2286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81" cy="361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10.45pt;margin-top:-21.3pt;width:26.7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" fillcolor="white [3212]" strokecolor="white [3212]" strokeweight="2pt"/>
            </w:pict>
          </mc:Fallback>
        </mc:AlternateContent>
      </w: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745BE" w:rsidRPr="00F745BE" w:rsidRDefault="00F745BE" w:rsidP="00F745BE">
      <w:pPr>
        <w:widowControl w:val="0"/>
        <w:autoSpaceDE w:val="0"/>
        <w:autoSpaceDN w:val="0"/>
        <w:spacing w:before="1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745BE" w:rsidRPr="00F745BE" w:rsidRDefault="00F745BE" w:rsidP="00F745BE">
      <w:pPr>
        <w:widowControl w:val="0"/>
        <w:autoSpaceDE w:val="0"/>
        <w:autoSpaceDN w:val="0"/>
        <w:spacing w:before="1" w:after="0" w:line="240" w:lineRule="auto"/>
        <w:ind w:left="4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745BE">
        <w:rPr>
          <w:rFonts w:ascii="Times New Roman" w:eastAsia="Times New Roman" w:hAnsi="Times New Roman" w:cs="Times New Roman"/>
          <w:b/>
          <w:sz w:val="24"/>
        </w:rPr>
        <w:t>СВОДНЫЙ</w:t>
      </w:r>
      <w:r w:rsidRPr="00F745B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745BE">
        <w:rPr>
          <w:rFonts w:ascii="Times New Roman" w:eastAsia="Times New Roman" w:hAnsi="Times New Roman" w:cs="Times New Roman"/>
          <w:b/>
          <w:spacing w:val="-2"/>
          <w:sz w:val="24"/>
        </w:rPr>
        <w:t>ПРОТОКОЛ</w:t>
      </w: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ind w:left="1563" w:firstLine="109"/>
        <w:rPr>
          <w:rFonts w:ascii="Times New Roman" w:eastAsia="Times New Roman" w:hAnsi="Times New Roman" w:cs="Times New Roman"/>
          <w:b/>
          <w:sz w:val="24"/>
        </w:rPr>
      </w:pPr>
      <w:r w:rsidRPr="00F745BE">
        <w:rPr>
          <w:rFonts w:ascii="Times New Roman" w:eastAsia="Times New Roman" w:hAnsi="Times New Roman" w:cs="Times New Roman"/>
          <w:b/>
          <w:sz w:val="24"/>
        </w:rPr>
        <w:t>смотра-конкурса на лучшее учебно-методическое пособие по формированию предпосылок функциональной грамотности</w:t>
      </w:r>
      <w:r w:rsidRPr="00F745BE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</w:p>
    <w:p w:rsidR="00F745BE" w:rsidRPr="00F745BE" w:rsidRDefault="00F745BE" w:rsidP="00F745BE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993"/>
        <w:gridCol w:w="567"/>
        <w:gridCol w:w="709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F745BE" w:rsidRPr="00F745BE" w:rsidTr="00C80DDA">
        <w:trPr>
          <w:trHeight w:val="1672"/>
        </w:trPr>
        <w:tc>
          <w:tcPr>
            <w:tcW w:w="4082" w:type="dxa"/>
          </w:tcPr>
          <w:p w:rsidR="00F745BE" w:rsidRPr="00F745BE" w:rsidRDefault="00F745BE" w:rsidP="00C80DDA">
            <w:pPr>
              <w:spacing w:after="0" w:line="240" w:lineRule="auto"/>
              <w:ind w:left="11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F745BE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993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F745BE" w:rsidRPr="00F745BE" w:rsidTr="00F745BE">
        <w:trPr>
          <w:trHeight w:val="491"/>
        </w:trPr>
        <w:tc>
          <w:tcPr>
            <w:tcW w:w="4082" w:type="dxa"/>
          </w:tcPr>
          <w:p w:rsidR="00F745BE" w:rsidRPr="00F745BE" w:rsidRDefault="00F745BE" w:rsidP="00C80DDA">
            <w:pPr>
              <w:spacing w:after="0" w:line="252" w:lineRule="exact"/>
              <w:ind w:left="138" w:right="95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F745BE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Грамотность  оформления паспорта методического пособия  </w:t>
            </w:r>
          </w:p>
        </w:tc>
        <w:tc>
          <w:tcPr>
            <w:tcW w:w="993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</w:tr>
      <w:tr w:rsidR="00F745BE" w:rsidRPr="00F745BE" w:rsidTr="00F745BE">
        <w:trPr>
          <w:trHeight w:val="190"/>
        </w:trPr>
        <w:tc>
          <w:tcPr>
            <w:tcW w:w="4082" w:type="dxa"/>
          </w:tcPr>
          <w:p w:rsidR="00F745BE" w:rsidRPr="00F745BE" w:rsidRDefault="00F745BE" w:rsidP="00F745BE">
            <w:pPr>
              <w:spacing w:before="9" w:after="0" w:line="246" w:lineRule="exact"/>
              <w:ind w:left="110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F745BE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авторский подход в изготовлении</w:t>
            </w:r>
          </w:p>
        </w:tc>
        <w:tc>
          <w:tcPr>
            <w:tcW w:w="993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F745BE" w:rsidRPr="00F745BE" w:rsidTr="00C80DDA">
        <w:trPr>
          <w:trHeight w:val="276"/>
        </w:trPr>
        <w:tc>
          <w:tcPr>
            <w:tcW w:w="4082" w:type="dxa"/>
          </w:tcPr>
          <w:p w:rsidR="00F745BE" w:rsidRPr="00F745BE" w:rsidRDefault="00F745BE" w:rsidP="00F745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F745BE"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доступность</w:t>
            </w:r>
            <w:r w:rsidRPr="00F745BE"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ab/>
              <w:t xml:space="preserve">в применении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игрового</w:t>
            </w:r>
            <w:r w:rsidRPr="00F745BE"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пособия</w:t>
            </w:r>
            <w:proofErr w:type="spellEnd"/>
            <w:r w:rsidRPr="00F745BE"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ab/>
              <w:t>с учетом индивидуальных</w:t>
            </w:r>
            <w:r w:rsidRPr="00F745BE"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ab/>
              <w:t>и возрастных возможностей каждого ребенка;</w:t>
            </w:r>
          </w:p>
        </w:tc>
        <w:tc>
          <w:tcPr>
            <w:tcW w:w="993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</w:tr>
      <w:tr w:rsidR="00F745BE" w:rsidRPr="00F745BE" w:rsidTr="00C80DDA">
        <w:trPr>
          <w:trHeight w:val="506"/>
        </w:trPr>
        <w:tc>
          <w:tcPr>
            <w:tcW w:w="4082" w:type="dxa"/>
          </w:tcPr>
          <w:p w:rsidR="00F745BE" w:rsidRPr="00F745BE" w:rsidRDefault="00F745BE" w:rsidP="00F745BE">
            <w:pPr>
              <w:pStyle w:val="a3"/>
              <w:jc w:val="both"/>
              <w:rPr>
                <w:rFonts w:ascii="Liberation Serif" w:hAnsi="Liberation Serif" w:cs="Liberation Serif"/>
                <w:lang w:val="ru-RU"/>
              </w:rPr>
            </w:pPr>
            <w:proofErr w:type="spellStart"/>
            <w:r w:rsidRPr="00F745BE">
              <w:rPr>
                <w:rFonts w:ascii="Liberation Serif" w:hAnsi="Liberation Serif" w:cs="Liberation Serif"/>
              </w:rPr>
              <w:t>эстетическая</w:t>
            </w:r>
            <w:proofErr w:type="spellEnd"/>
            <w:r w:rsidRPr="00F745BE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F745BE">
              <w:rPr>
                <w:rFonts w:ascii="Liberation Serif" w:hAnsi="Liberation Serif" w:cs="Liberation Serif"/>
              </w:rPr>
              <w:t>привлекательность</w:t>
            </w:r>
            <w:proofErr w:type="spellEnd"/>
          </w:p>
        </w:tc>
        <w:tc>
          <w:tcPr>
            <w:tcW w:w="993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</w:tr>
      <w:tr w:rsidR="00F745BE" w:rsidRPr="00F745BE" w:rsidTr="00C80DDA">
        <w:trPr>
          <w:trHeight w:val="505"/>
        </w:trPr>
        <w:tc>
          <w:tcPr>
            <w:tcW w:w="4082" w:type="dxa"/>
          </w:tcPr>
          <w:p w:rsidR="00F745BE" w:rsidRPr="00F745BE" w:rsidRDefault="00F745BE" w:rsidP="00C80DDA">
            <w:pPr>
              <w:spacing w:after="0" w:line="252" w:lineRule="exact"/>
              <w:ind w:left="110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F745BE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грамотность представления игрового пособия</w:t>
            </w:r>
          </w:p>
        </w:tc>
        <w:tc>
          <w:tcPr>
            <w:tcW w:w="993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</w:p>
        </w:tc>
      </w:tr>
      <w:tr w:rsidR="00F745BE" w:rsidRPr="00F745BE" w:rsidTr="00C80DDA">
        <w:trPr>
          <w:trHeight w:val="275"/>
        </w:trPr>
        <w:tc>
          <w:tcPr>
            <w:tcW w:w="4082" w:type="dxa"/>
          </w:tcPr>
          <w:p w:rsidR="00F745BE" w:rsidRPr="00F745BE" w:rsidRDefault="00F745BE" w:rsidP="00C80DDA">
            <w:pPr>
              <w:spacing w:before="10" w:after="0" w:line="245" w:lineRule="exact"/>
              <w:ind w:right="92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F745BE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93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F745BE" w:rsidRPr="00F745BE" w:rsidRDefault="00F745BE" w:rsidP="00C80D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Pr="00F745BE">
        <w:rPr>
          <w:rFonts w:ascii="Times New Roman" w:eastAsia="Times New Roman" w:hAnsi="Times New Roman" w:cs="Times New Roman"/>
        </w:rPr>
        <w:t>ФИО эксперта</w:t>
      </w: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190801">
        <w:rPr>
          <w:rFonts w:ascii="Times New Roman" w:eastAsia="Times New Roman" w:hAnsi="Times New Roman" w:cs="Times New Roman"/>
        </w:rPr>
        <w:t xml:space="preserve"> </w:t>
      </w:r>
      <w:r w:rsidRPr="00F745BE">
        <w:rPr>
          <w:rFonts w:ascii="Times New Roman" w:eastAsia="Times New Roman" w:hAnsi="Times New Roman" w:cs="Times New Roman"/>
        </w:rPr>
        <w:t>Подпись</w:t>
      </w: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745BE">
        <w:rPr>
          <w:rFonts w:ascii="Times New Roman" w:eastAsia="Times New Roman" w:hAnsi="Times New Roman" w:cs="Times New Roman"/>
        </w:rPr>
        <w:t xml:space="preserve"> </w:t>
      </w: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19080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ФИО эксперта</w:t>
      </w:r>
    </w:p>
    <w:p w:rsid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190801">
        <w:rPr>
          <w:rFonts w:ascii="Times New Roman" w:eastAsia="Times New Roman" w:hAnsi="Times New Roman" w:cs="Times New Roman"/>
        </w:rPr>
        <w:t xml:space="preserve"> </w:t>
      </w:r>
      <w:r w:rsidRPr="00F745BE">
        <w:rPr>
          <w:rFonts w:ascii="Times New Roman" w:eastAsia="Times New Roman" w:hAnsi="Times New Roman" w:cs="Times New Roman"/>
        </w:rPr>
        <w:t>Подпись</w:t>
      </w:r>
    </w:p>
    <w:p w:rsid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745BE" w:rsidRP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190801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ФИО эксперта</w:t>
      </w:r>
    </w:p>
    <w:p w:rsidR="00F745BE" w:rsidRDefault="00F745BE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190801">
        <w:rPr>
          <w:rFonts w:ascii="Times New Roman" w:eastAsia="Times New Roman" w:hAnsi="Times New Roman" w:cs="Times New Roman"/>
        </w:rPr>
        <w:t xml:space="preserve">  </w:t>
      </w:r>
      <w:r w:rsidRPr="00F745BE">
        <w:rPr>
          <w:rFonts w:ascii="Times New Roman" w:eastAsia="Times New Roman" w:hAnsi="Times New Roman" w:cs="Times New Roman"/>
        </w:rPr>
        <w:t>Подпись</w:t>
      </w:r>
    </w:p>
    <w:p w:rsidR="00190801" w:rsidRDefault="00190801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90801" w:rsidRDefault="00190801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ФИО эксперта</w:t>
      </w:r>
    </w:p>
    <w:p w:rsidR="00F745BE" w:rsidRDefault="00190801" w:rsidP="00F74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Подпись</w:t>
      </w:r>
    </w:p>
    <w:sectPr w:rsidR="00F745BE" w:rsidSect="00190801">
      <w:pgSz w:w="16840" w:h="11910" w:orient="landscape"/>
      <w:pgMar w:top="1160" w:right="283" w:bottom="280" w:left="141" w:header="75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E" w:rsidRDefault="00F745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A796F0" wp14:editId="4B56431D">
              <wp:simplePos x="0" y="0"/>
              <wp:positionH relativeFrom="page">
                <wp:posOffset>5353684</wp:posOffset>
              </wp:positionH>
              <wp:positionV relativeFrom="page">
                <wp:posOffset>468642</wp:posOffset>
              </wp:positionV>
              <wp:extent cx="16700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5BE" w:rsidRDefault="00F745B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90801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1.55pt;margin-top:36.9pt;width:13.1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" filled="f" stroked="f">
              <v:path arrowok="t"/>
              <v:textbox inset="0,0,0,0">
                <w:txbxContent>
                  <w:p w:rsidR="00F745BE" w:rsidRDefault="00F745BE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90801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18C"/>
    <w:multiLevelType w:val="multilevel"/>
    <w:tmpl w:val="C68439AE"/>
    <w:lvl w:ilvl="0">
      <w:start w:val="1"/>
      <w:numFmt w:val="decimal"/>
      <w:lvlText w:val="%1."/>
      <w:lvlJc w:val="left"/>
      <w:pPr>
        <w:ind w:left="157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4" w:hanging="10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93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9A"/>
    <w:rsid w:val="00190801"/>
    <w:rsid w:val="00D82E2B"/>
    <w:rsid w:val="00ED3E9A"/>
    <w:rsid w:val="00F7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BE"/>
    <w:pPr>
      <w:spacing w:after="160" w:line="256" w:lineRule="auto"/>
    </w:pPr>
  </w:style>
  <w:style w:type="paragraph" w:styleId="1">
    <w:name w:val="heading 1"/>
    <w:basedOn w:val="a"/>
    <w:link w:val="10"/>
    <w:uiPriority w:val="1"/>
    <w:qFormat/>
    <w:rsid w:val="00F745BE"/>
    <w:pPr>
      <w:widowControl w:val="0"/>
      <w:autoSpaceDE w:val="0"/>
      <w:autoSpaceDN w:val="0"/>
      <w:spacing w:after="0" w:line="240" w:lineRule="auto"/>
      <w:ind w:right="13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745BE"/>
    <w:pPr>
      <w:widowControl w:val="0"/>
      <w:autoSpaceDE w:val="0"/>
      <w:autoSpaceDN w:val="0"/>
      <w:spacing w:before="249" w:after="0" w:line="240" w:lineRule="auto"/>
      <w:ind w:right="135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45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45B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F745B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745B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74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BE"/>
    <w:pPr>
      <w:spacing w:after="160" w:line="256" w:lineRule="auto"/>
    </w:pPr>
  </w:style>
  <w:style w:type="paragraph" w:styleId="1">
    <w:name w:val="heading 1"/>
    <w:basedOn w:val="a"/>
    <w:link w:val="10"/>
    <w:uiPriority w:val="1"/>
    <w:qFormat/>
    <w:rsid w:val="00F745BE"/>
    <w:pPr>
      <w:widowControl w:val="0"/>
      <w:autoSpaceDE w:val="0"/>
      <w:autoSpaceDN w:val="0"/>
      <w:spacing w:after="0" w:line="240" w:lineRule="auto"/>
      <w:ind w:right="13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745BE"/>
    <w:pPr>
      <w:widowControl w:val="0"/>
      <w:autoSpaceDE w:val="0"/>
      <w:autoSpaceDN w:val="0"/>
      <w:spacing w:before="249" w:after="0" w:line="240" w:lineRule="auto"/>
      <w:ind w:right="135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45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45B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F745B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745B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74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A1F9-744A-48E1-9405-1CF5DCB3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</cp:revision>
  <cp:lastPrinted>2026-02-03T06:22:00Z</cp:lastPrinted>
  <dcterms:created xsi:type="dcterms:W3CDTF">2026-02-03T05:56:00Z</dcterms:created>
  <dcterms:modified xsi:type="dcterms:W3CDTF">2026-02-03T06:22:00Z</dcterms:modified>
</cp:coreProperties>
</file>